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31461" w14:textId="3AEA4590" w:rsidR="00EC609D" w:rsidRPr="007A1BC0" w:rsidRDefault="00EC609D">
      <w:pPr>
        <w:rPr>
          <w:rFonts w:ascii="Work Sans" w:hAnsi="Work Sans"/>
          <w:b/>
          <w:bCs/>
        </w:rPr>
      </w:pPr>
      <w:bookmarkStart w:id="0" w:name="_GoBack"/>
      <w:bookmarkEnd w:id="0"/>
      <w:r w:rsidRPr="007A1BC0">
        <w:rPr>
          <w:rFonts w:ascii="Work Sans" w:hAnsi="Work Sans"/>
          <w:b/>
          <w:bCs/>
        </w:rPr>
        <w:t xml:space="preserve">Liebe </w:t>
      </w:r>
      <w:proofErr w:type="spellStart"/>
      <w:r w:rsidRPr="007A1BC0">
        <w:rPr>
          <w:rFonts w:ascii="Work Sans" w:hAnsi="Work Sans"/>
          <w:b/>
          <w:bCs/>
        </w:rPr>
        <w:t>Kolleg</w:t>
      </w:r>
      <w:r w:rsidR="0068686E">
        <w:rPr>
          <w:rFonts w:ascii="Work Sans" w:hAnsi="Work Sans"/>
          <w:b/>
          <w:bCs/>
        </w:rPr>
        <w:t>:innen</w:t>
      </w:r>
      <w:proofErr w:type="spellEnd"/>
      <w:r w:rsidRPr="007A1BC0">
        <w:rPr>
          <w:rFonts w:ascii="Work Sans" w:hAnsi="Work Sans"/>
          <w:b/>
          <w:bCs/>
        </w:rPr>
        <w:t>,</w:t>
      </w:r>
    </w:p>
    <w:p w14:paraId="1C16D5F9" w14:textId="25060719" w:rsidR="00D14A88" w:rsidRPr="007A1BC0" w:rsidRDefault="00EC609D">
      <w:pPr>
        <w:rPr>
          <w:rFonts w:ascii="Work Sans" w:hAnsi="Work Sans"/>
        </w:rPr>
      </w:pPr>
      <w:r w:rsidRPr="007A1BC0">
        <w:rPr>
          <w:rFonts w:ascii="Work Sans" w:hAnsi="Work Sans"/>
        </w:rPr>
        <w:t xml:space="preserve">vom 10. </w:t>
      </w:r>
      <w:r w:rsidR="00571BD4" w:rsidRPr="007A1BC0">
        <w:rPr>
          <w:rFonts w:ascii="Work Sans" w:hAnsi="Work Sans"/>
        </w:rPr>
        <w:t>b</w:t>
      </w:r>
      <w:r w:rsidRPr="007A1BC0">
        <w:rPr>
          <w:rFonts w:ascii="Work Sans" w:hAnsi="Work Sans"/>
        </w:rPr>
        <w:t xml:space="preserve">is 11. Juni 2022 </w:t>
      </w:r>
      <w:r w:rsidR="00571BD4" w:rsidRPr="007A1BC0">
        <w:rPr>
          <w:rFonts w:ascii="Work Sans" w:hAnsi="Work Sans"/>
        </w:rPr>
        <w:t xml:space="preserve">findet das Finale der Architekturtage 2021/22 </w:t>
      </w:r>
      <w:r w:rsidRPr="007A1BC0">
        <w:rPr>
          <w:rFonts w:ascii="Work Sans" w:hAnsi="Work Sans"/>
        </w:rPr>
        <w:t>statt.</w:t>
      </w:r>
      <w:r w:rsidR="002E5FB6" w:rsidRPr="007A1BC0">
        <w:rPr>
          <w:rFonts w:ascii="Work Sans" w:hAnsi="Work Sans"/>
        </w:rPr>
        <w:t xml:space="preserve"> </w:t>
      </w:r>
      <w:r w:rsidRPr="007A1BC0">
        <w:rPr>
          <w:rFonts w:ascii="Work Sans" w:hAnsi="Work Sans"/>
        </w:rPr>
        <w:t xml:space="preserve">Der Schwerpunkt </w:t>
      </w:r>
      <w:r w:rsidR="002761F1" w:rsidRPr="007A1BC0">
        <w:rPr>
          <w:rFonts w:ascii="Work Sans" w:hAnsi="Work Sans"/>
        </w:rPr>
        <w:t xml:space="preserve">liegt auf dem </w:t>
      </w:r>
      <w:r w:rsidR="004C2035" w:rsidRPr="007A1BC0">
        <w:rPr>
          <w:rFonts w:ascii="Work Sans" w:hAnsi="Work Sans"/>
        </w:rPr>
        <w:t xml:space="preserve">Thema „Räume zum </w:t>
      </w:r>
      <w:r w:rsidRPr="007A1BC0">
        <w:rPr>
          <w:rFonts w:ascii="Work Sans" w:hAnsi="Work Sans"/>
        </w:rPr>
        <w:t>Lernen und Lehren</w:t>
      </w:r>
      <w:r w:rsidR="004C2035" w:rsidRPr="007A1BC0">
        <w:rPr>
          <w:rFonts w:ascii="Work Sans" w:hAnsi="Work Sans"/>
        </w:rPr>
        <w:t xml:space="preserve">“ </w:t>
      </w:r>
      <w:r w:rsidR="00503E2C">
        <w:rPr>
          <w:rFonts w:ascii="Work Sans" w:hAnsi="Work Sans"/>
        </w:rPr>
        <w:t xml:space="preserve">und soll vermitteln, </w:t>
      </w:r>
      <w:r w:rsidRPr="007A1BC0">
        <w:rPr>
          <w:rFonts w:ascii="Work Sans" w:hAnsi="Work Sans"/>
        </w:rPr>
        <w:t>wie Architektur</w:t>
      </w:r>
      <w:r w:rsidR="00503E2C">
        <w:rPr>
          <w:rFonts w:ascii="Work Sans" w:hAnsi="Work Sans"/>
        </w:rPr>
        <w:t>projekte</w:t>
      </w:r>
      <w:r w:rsidRPr="007A1BC0">
        <w:rPr>
          <w:rFonts w:ascii="Work Sans" w:hAnsi="Work Sans"/>
        </w:rPr>
        <w:t xml:space="preserve"> die Lernumwelt proaktiv beeinflussen und wechselseitige Synergien </w:t>
      </w:r>
      <w:r w:rsidR="0027574A">
        <w:rPr>
          <w:rFonts w:ascii="Work Sans" w:hAnsi="Work Sans"/>
        </w:rPr>
        <w:t>entstehen</w:t>
      </w:r>
      <w:r w:rsidR="00503E2C">
        <w:rPr>
          <w:rFonts w:ascii="Work Sans" w:hAnsi="Work Sans"/>
        </w:rPr>
        <w:t xml:space="preserve"> können</w:t>
      </w:r>
      <w:r w:rsidR="00BB06FB" w:rsidRPr="007A1BC0">
        <w:rPr>
          <w:rFonts w:ascii="Work Sans" w:hAnsi="Work Sans"/>
        </w:rPr>
        <w:t>?</w:t>
      </w:r>
      <w:r w:rsidRPr="007A1BC0">
        <w:rPr>
          <w:rFonts w:ascii="Work Sans" w:hAnsi="Work Sans"/>
        </w:rPr>
        <w:t xml:space="preserve"> Dieses spannende und weitreichende Themenfeld wird unter dem Motto </w:t>
      </w:r>
      <w:r w:rsidRPr="007A1BC0">
        <w:rPr>
          <w:rFonts w:ascii="Work Sans" w:hAnsi="Work Sans"/>
          <w:u w:val="single"/>
        </w:rPr>
        <w:t>„Architektur und Bildung: Leben Lernen Raum“</w:t>
      </w:r>
      <w:r w:rsidR="00976A71" w:rsidRPr="007A1BC0">
        <w:rPr>
          <w:rFonts w:ascii="Work Sans" w:hAnsi="Work Sans"/>
        </w:rPr>
        <w:t xml:space="preserve"> </w:t>
      </w:r>
      <w:r w:rsidR="00DA44E3" w:rsidRPr="007A1BC0">
        <w:rPr>
          <w:rFonts w:ascii="Work Sans" w:hAnsi="Work Sans"/>
        </w:rPr>
        <w:t>zusammengefasst</w:t>
      </w:r>
      <w:r w:rsidRPr="007A1BC0">
        <w:rPr>
          <w:rFonts w:ascii="Work Sans" w:hAnsi="Work Sans"/>
        </w:rPr>
        <w:t>.</w:t>
      </w:r>
    </w:p>
    <w:p w14:paraId="0D46E1C7" w14:textId="2D600D29" w:rsidR="00D14A88" w:rsidRDefault="00D14A88">
      <w:pPr>
        <w:rPr>
          <w:rFonts w:ascii="Work Sans" w:hAnsi="Work Sans"/>
        </w:rPr>
      </w:pPr>
      <w:r w:rsidRPr="007A1BC0">
        <w:rPr>
          <w:rFonts w:ascii="Work Sans" w:hAnsi="Work Sans"/>
        </w:rPr>
        <w:t xml:space="preserve">Wie </w:t>
      </w:r>
      <w:r w:rsidR="00503E2C">
        <w:rPr>
          <w:rFonts w:ascii="Work Sans" w:hAnsi="Work Sans"/>
        </w:rPr>
        <w:t>schon in der Vergangenheit</w:t>
      </w:r>
      <w:r w:rsidRPr="007A1BC0">
        <w:rPr>
          <w:rFonts w:ascii="Work Sans" w:hAnsi="Work Sans"/>
        </w:rPr>
        <w:t xml:space="preserve"> sollen die Architekturtage </w:t>
      </w:r>
      <w:r w:rsidR="00503E2C">
        <w:rPr>
          <w:rFonts w:ascii="Work Sans" w:hAnsi="Work Sans"/>
        </w:rPr>
        <w:t>die</w:t>
      </w:r>
      <w:r w:rsidR="0027574A">
        <w:rPr>
          <w:rFonts w:ascii="Work Sans" w:hAnsi="Work Sans"/>
        </w:rPr>
        <w:t xml:space="preserve"> Auseinandersetzung </w:t>
      </w:r>
      <w:r w:rsidR="00503E2C">
        <w:rPr>
          <w:rFonts w:ascii="Work Sans" w:hAnsi="Work Sans"/>
        </w:rPr>
        <w:t>mit</w:t>
      </w:r>
      <w:r w:rsidRPr="007A1BC0">
        <w:rPr>
          <w:rFonts w:ascii="Work Sans" w:hAnsi="Work Sans"/>
        </w:rPr>
        <w:t xml:space="preserve"> </w:t>
      </w:r>
      <w:r w:rsidR="00ED3FFA" w:rsidRPr="007A1BC0">
        <w:rPr>
          <w:rFonts w:ascii="Work Sans" w:hAnsi="Work Sans"/>
        </w:rPr>
        <w:t xml:space="preserve">Architektur / </w:t>
      </w:r>
      <w:r w:rsidRPr="007A1BC0">
        <w:rPr>
          <w:rFonts w:ascii="Work Sans" w:hAnsi="Work Sans"/>
        </w:rPr>
        <w:t>Baukultur fördern</w:t>
      </w:r>
      <w:r w:rsidR="0068686E">
        <w:rPr>
          <w:rFonts w:ascii="Work Sans" w:hAnsi="Work Sans"/>
        </w:rPr>
        <w:t>.</w:t>
      </w:r>
      <w:r w:rsidR="008B3B1E" w:rsidRPr="007A1BC0">
        <w:rPr>
          <w:rFonts w:ascii="Work Sans" w:hAnsi="Work Sans"/>
        </w:rPr>
        <w:t xml:space="preserve"> </w:t>
      </w:r>
      <w:r w:rsidR="0068686E">
        <w:rPr>
          <w:rFonts w:ascii="Work Sans" w:hAnsi="Work Sans"/>
        </w:rPr>
        <w:t>A</w:t>
      </w:r>
      <w:r w:rsidR="008B3B1E" w:rsidRPr="007A1BC0">
        <w:rPr>
          <w:rFonts w:ascii="Work Sans" w:hAnsi="Work Sans"/>
        </w:rPr>
        <w:t>us die</w:t>
      </w:r>
      <w:r w:rsidR="008B3B1E" w:rsidRPr="007A1BC0">
        <w:rPr>
          <w:rFonts w:ascii="Work Sans" w:hAnsi="Work Sans"/>
        </w:rPr>
        <w:lastRenderedPageBreak/>
        <w:t>sem Grund</w:t>
      </w:r>
      <w:r w:rsidRPr="007A1BC0">
        <w:rPr>
          <w:rFonts w:ascii="Work Sans" w:hAnsi="Work Sans"/>
        </w:rPr>
        <w:t xml:space="preserve"> laden wir Sie ein, dass Sie </w:t>
      </w:r>
      <w:r w:rsidR="004C30D7" w:rsidRPr="007A1BC0">
        <w:rPr>
          <w:rFonts w:ascii="Work Sans" w:hAnsi="Work Sans"/>
        </w:rPr>
        <w:t xml:space="preserve">sich mit </w:t>
      </w:r>
      <w:r w:rsidR="008D2934">
        <w:rPr>
          <w:rFonts w:ascii="Work Sans" w:hAnsi="Work Sans"/>
        </w:rPr>
        <w:t>I</w:t>
      </w:r>
      <w:r w:rsidR="004C30D7" w:rsidRPr="007A1BC0">
        <w:rPr>
          <w:rFonts w:ascii="Work Sans" w:hAnsi="Work Sans"/>
        </w:rPr>
        <w:t xml:space="preserve">hrem Büro und Ihrer Arbeit </w:t>
      </w:r>
      <w:r w:rsidRPr="007A1BC0">
        <w:rPr>
          <w:rFonts w:ascii="Work Sans" w:hAnsi="Work Sans"/>
        </w:rPr>
        <w:t xml:space="preserve">im Rahmen </w:t>
      </w:r>
      <w:r w:rsidR="007A1BC0">
        <w:rPr>
          <w:rFonts w:ascii="Work Sans" w:hAnsi="Work Sans"/>
        </w:rPr>
        <w:t>des Formats</w:t>
      </w:r>
      <w:r w:rsidRPr="007A1BC0">
        <w:rPr>
          <w:rFonts w:ascii="Work Sans" w:hAnsi="Work Sans"/>
        </w:rPr>
        <w:t xml:space="preserve"> </w:t>
      </w:r>
      <w:r w:rsidRPr="007A1BC0">
        <w:rPr>
          <w:rFonts w:ascii="Work Sans" w:hAnsi="Work Sans"/>
          <w:u w:val="single"/>
        </w:rPr>
        <w:t>„</w:t>
      </w:r>
      <w:r w:rsidR="007A1BC0" w:rsidRPr="007A1BC0">
        <w:rPr>
          <w:rFonts w:ascii="Work Sans" w:hAnsi="Work Sans"/>
          <w:u w:val="single"/>
        </w:rPr>
        <w:t>Zu Besuch bei …</w:t>
      </w:r>
      <w:r w:rsidRPr="007A1BC0">
        <w:rPr>
          <w:rFonts w:ascii="Work Sans" w:hAnsi="Work Sans"/>
          <w:u w:val="single"/>
        </w:rPr>
        <w:t>“</w:t>
      </w:r>
      <w:r w:rsidR="00C71AEC">
        <w:rPr>
          <w:rFonts w:ascii="Work Sans" w:hAnsi="Work Sans"/>
        </w:rPr>
        <w:t xml:space="preserve">, </w:t>
      </w:r>
      <w:r w:rsidR="00ED3FFA" w:rsidRPr="007A1BC0">
        <w:rPr>
          <w:rFonts w:ascii="Work Sans" w:hAnsi="Work Sans"/>
        </w:rPr>
        <w:t xml:space="preserve">am </w:t>
      </w:r>
      <w:r w:rsidR="00251614">
        <w:rPr>
          <w:rFonts w:ascii="Work Sans" w:hAnsi="Work Sans"/>
        </w:rPr>
        <w:t>10</w:t>
      </w:r>
      <w:r w:rsidR="00ED3FFA" w:rsidRPr="007A1BC0">
        <w:rPr>
          <w:rFonts w:ascii="Work Sans" w:hAnsi="Work Sans"/>
        </w:rPr>
        <w:t xml:space="preserve">. </w:t>
      </w:r>
      <w:r w:rsidR="00C71AEC">
        <w:rPr>
          <w:rFonts w:ascii="Work Sans" w:hAnsi="Work Sans"/>
        </w:rPr>
        <w:t>und</w:t>
      </w:r>
      <w:r w:rsidR="00251614">
        <w:rPr>
          <w:rFonts w:ascii="Work Sans" w:hAnsi="Work Sans"/>
        </w:rPr>
        <w:t xml:space="preserve"> 11. </w:t>
      </w:r>
      <w:r w:rsidR="00ED3FFA" w:rsidRPr="007A1BC0">
        <w:rPr>
          <w:rFonts w:ascii="Work Sans" w:hAnsi="Work Sans"/>
        </w:rPr>
        <w:t xml:space="preserve">Juni 2022 </w:t>
      </w:r>
      <w:r w:rsidRPr="007A1BC0">
        <w:rPr>
          <w:rFonts w:ascii="Work Sans" w:hAnsi="Work Sans"/>
        </w:rPr>
        <w:t>beteiligen und</w:t>
      </w:r>
      <w:r w:rsidR="00280448" w:rsidRPr="007A1BC0">
        <w:rPr>
          <w:rFonts w:ascii="Work Sans" w:hAnsi="Work Sans"/>
        </w:rPr>
        <w:t xml:space="preserve"> </w:t>
      </w:r>
      <w:r w:rsidRPr="007A1BC0">
        <w:rPr>
          <w:rFonts w:ascii="Work Sans" w:hAnsi="Work Sans"/>
        </w:rPr>
        <w:t>der Öffentlichkeit</w:t>
      </w:r>
      <w:r w:rsidR="002E5FB6" w:rsidRPr="007A1BC0">
        <w:rPr>
          <w:rFonts w:ascii="Work Sans" w:hAnsi="Work Sans"/>
        </w:rPr>
        <w:t xml:space="preserve"> </w:t>
      </w:r>
      <w:r w:rsidR="004C30D7" w:rsidRPr="007A1BC0">
        <w:rPr>
          <w:rFonts w:ascii="Work Sans" w:hAnsi="Work Sans"/>
        </w:rPr>
        <w:t>präsentieren</w:t>
      </w:r>
      <w:r w:rsidR="004304E1" w:rsidRPr="007A1BC0">
        <w:rPr>
          <w:rFonts w:ascii="Work Sans" w:hAnsi="Work Sans"/>
        </w:rPr>
        <w:t>.</w:t>
      </w:r>
    </w:p>
    <w:p w14:paraId="07EFD40F" w14:textId="043952D5" w:rsidR="007A1BC0" w:rsidRDefault="00251614" w:rsidP="0027574A">
      <w:pPr>
        <w:rPr>
          <w:rFonts w:ascii="Work Sans" w:hAnsi="Work Sans"/>
        </w:rPr>
      </w:pPr>
      <w:r>
        <w:rPr>
          <w:rFonts w:ascii="Work Sans" w:hAnsi="Work Sans"/>
        </w:rPr>
        <w:t xml:space="preserve">Für Tirol </w:t>
      </w:r>
      <w:r w:rsidR="0027574A">
        <w:rPr>
          <w:rFonts w:ascii="Work Sans" w:hAnsi="Work Sans"/>
        </w:rPr>
        <w:t>haben wir geplant</w:t>
      </w:r>
      <w:r>
        <w:rPr>
          <w:rFonts w:ascii="Work Sans" w:hAnsi="Work Sans"/>
        </w:rPr>
        <w:t xml:space="preserve">, </w:t>
      </w:r>
      <w:r w:rsidR="0027574A">
        <w:rPr>
          <w:rFonts w:ascii="Work Sans" w:hAnsi="Work Sans"/>
        </w:rPr>
        <w:t>dass am</w:t>
      </w:r>
      <w:r>
        <w:rPr>
          <w:rFonts w:ascii="Work Sans" w:hAnsi="Work Sans"/>
        </w:rPr>
        <w:t xml:space="preserve"> 10. Juni ab 14.00 Uhr Ateliers </w:t>
      </w:r>
      <w:r w:rsidR="0027574A">
        <w:rPr>
          <w:rFonts w:ascii="Work Sans" w:hAnsi="Work Sans"/>
        </w:rPr>
        <w:t>/ Büros geöffnet werden</w:t>
      </w:r>
      <w:r w:rsidR="00C71AEC">
        <w:rPr>
          <w:rFonts w:ascii="Work Sans" w:hAnsi="Work Sans"/>
        </w:rPr>
        <w:t xml:space="preserve"> können</w:t>
      </w:r>
      <w:r w:rsidR="0027574A">
        <w:rPr>
          <w:rFonts w:ascii="Work Sans" w:hAnsi="Work Sans"/>
        </w:rPr>
        <w:t xml:space="preserve">, um </w:t>
      </w:r>
      <w:r w:rsidR="00503E2C">
        <w:rPr>
          <w:rFonts w:ascii="Work Sans" w:hAnsi="Work Sans"/>
        </w:rPr>
        <w:t>einer i</w:t>
      </w:r>
      <w:r w:rsidR="0027574A">
        <w:rPr>
          <w:rFonts w:ascii="Work Sans" w:hAnsi="Work Sans"/>
        </w:rPr>
        <w:t xml:space="preserve">nteressierten </w:t>
      </w:r>
      <w:r w:rsidR="00503E2C">
        <w:rPr>
          <w:rFonts w:ascii="Work Sans" w:hAnsi="Work Sans"/>
        </w:rPr>
        <w:t xml:space="preserve">Öffentlichkeit </w:t>
      </w:r>
      <w:r w:rsidR="0027574A">
        <w:rPr>
          <w:rFonts w:ascii="Work Sans" w:hAnsi="Work Sans"/>
        </w:rPr>
        <w:t>die Möglichkeit zu geben,</w:t>
      </w:r>
      <w:r w:rsidR="00D14A88" w:rsidRPr="007A1BC0">
        <w:rPr>
          <w:rFonts w:ascii="Work Sans" w:hAnsi="Work Sans"/>
        </w:rPr>
        <w:t xml:space="preserve"> einen Einblick in die Arbeitsprozesse und / oder Abläufe der Architekturproduktion sowie ihrer benachbarten Disziplinen </w:t>
      </w:r>
      <w:r w:rsidR="0024541B" w:rsidRPr="007A1BC0">
        <w:rPr>
          <w:rFonts w:ascii="Work Sans" w:hAnsi="Work Sans"/>
        </w:rPr>
        <w:t>(Stadt-</w:t>
      </w:r>
      <w:r w:rsidR="00C71AEC">
        <w:rPr>
          <w:rFonts w:ascii="Work Sans" w:hAnsi="Work Sans"/>
        </w:rPr>
        <w:t>/</w:t>
      </w:r>
      <w:r w:rsidR="0024541B" w:rsidRPr="007A1BC0">
        <w:rPr>
          <w:rFonts w:ascii="Work Sans" w:hAnsi="Work Sans"/>
        </w:rPr>
        <w:t xml:space="preserve">Landschaftsplanung, Raumplanung, Ingenieurbau) </w:t>
      </w:r>
      <w:r w:rsidR="0027574A">
        <w:rPr>
          <w:rFonts w:ascii="Work Sans" w:hAnsi="Work Sans"/>
        </w:rPr>
        <w:t xml:space="preserve">zu </w:t>
      </w:r>
      <w:r w:rsidR="00D14A88" w:rsidRPr="007A1BC0">
        <w:rPr>
          <w:rFonts w:ascii="Work Sans" w:hAnsi="Work Sans"/>
        </w:rPr>
        <w:t>geben</w:t>
      </w:r>
      <w:r w:rsidR="00C71AEC">
        <w:rPr>
          <w:rFonts w:ascii="Work Sans" w:hAnsi="Work Sans"/>
        </w:rPr>
        <w:t>, wobei erwünscht ist, dass das Thema der Architekturtage dabei berücksichtigt wird.</w:t>
      </w:r>
    </w:p>
    <w:p w14:paraId="54170BAA" w14:textId="40FAC143" w:rsidR="0027574A" w:rsidRDefault="0027574A" w:rsidP="0027574A">
      <w:pPr>
        <w:rPr>
          <w:rFonts w:ascii="Work Sans" w:hAnsi="Work Sans"/>
        </w:rPr>
      </w:pPr>
      <w:r>
        <w:rPr>
          <w:rFonts w:ascii="Work Sans" w:hAnsi="Work Sans"/>
        </w:rPr>
        <w:lastRenderedPageBreak/>
        <w:t xml:space="preserve">Am 11. Juni bestünde den ganzen Tag die Möglichkeit, die Öffentlichkeit zu </w:t>
      </w:r>
      <w:r w:rsidR="00503E2C">
        <w:rPr>
          <w:rFonts w:ascii="Work Sans" w:hAnsi="Work Sans"/>
        </w:rPr>
        <w:t xml:space="preserve">eigenen </w:t>
      </w:r>
      <w:r w:rsidR="00B0779E">
        <w:rPr>
          <w:rFonts w:ascii="Work Sans" w:hAnsi="Work Sans"/>
        </w:rPr>
        <w:t xml:space="preserve">bzw. zu </w:t>
      </w:r>
      <w:r>
        <w:rPr>
          <w:rFonts w:ascii="Work Sans" w:hAnsi="Work Sans"/>
        </w:rPr>
        <w:t>Bildung</w:t>
      </w:r>
      <w:r w:rsidR="00503E2C">
        <w:rPr>
          <w:rFonts w:ascii="Work Sans" w:hAnsi="Work Sans"/>
        </w:rPr>
        <w:t>sbauten</w:t>
      </w:r>
      <w:r>
        <w:rPr>
          <w:rFonts w:ascii="Work Sans" w:hAnsi="Work Sans"/>
        </w:rPr>
        <w:t xml:space="preserve"> </w:t>
      </w:r>
      <w:r w:rsidR="00B0779E">
        <w:rPr>
          <w:rFonts w:ascii="Work Sans" w:hAnsi="Work Sans"/>
        </w:rPr>
        <w:t xml:space="preserve">anderer Architekt*innen </w:t>
      </w:r>
      <w:r w:rsidR="00C71AEC">
        <w:rPr>
          <w:rFonts w:ascii="Work Sans" w:hAnsi="Work Sans"/>
        </w:rPr>
        <w:t xml:space="preserve">(vom Kindergarten, über Schulen bis zu </w:t>
      </w:r>
      <w:r w:rsidR="00061A90">
        <w:rPr>
          <w:rFonts w:ascii="Work Sans" w:hAnsi="Work Sans"/>
        </w:rPr>
        <w:t>universitären Gebäuden</w:t>
      </w:r>
      <w:r w:rsidR="00C71AEC">
        <w:rPr>
          <w:rFonts w:ascii="Work Sans" w:hAnsi="Work Sans"/>
        </w:rPr>
        <w:t xml:space="preserve">) </w:t>
      </w:r>
      <w:r>
        <w:rPr>
          <w:rFonts w:ascii="Work Sans" w:hAnsi="Work Sans"/>
        </w:rPr>
        <w:t>einzuladen oder Führungen in der Gemeinde</w:t>
      </w:r>
      <w:r w:rsidR="00503E2C">
        <w:rPr>
          <w:rFonts w:ascii="Work Sans" w:hAnsi="Work Sans"/>
        </w:rPr>
        <w:t xml:space="preserve"> </w:t>
      </w:r>
      <w:r>
        <w:rPr>
          <w:rFonts w:ascii="Work Sans" w:hAnsi="Work Sans"/>
        </w:rPr>
        <w:t xml:space="preserve">oder </w:t>
      </w:r>
      <w:r w:rsidR="00503E2C">
        <w:rPr>
          <w:rFonts w:ascii="Work Sans" w:hAnsi="Work Sans"/>
        </w:rPr>
        <w:t xml:space="preserve">im </w:t>
      </w:r>
      <w:r w:rsidR="00B0779E">
        <w:rPr>
          <w:rFonts w:ascii="Work Sans" w:hAnsi="Work Sans"/>
        </w:rPr>
        <w:t>Umfeld des Bürostandortes</w:t>
      </w:r>
      <w:r>
        <w:rPr>
          <w:rFonts w:ascii="Work Sans" w:hAnsi="Work Sans"/>
        </w:rPr>
        <w:t xml:space="preserve"> anzubieten, bei denen </w:t>
      </w:r>
      <w:r w:rsidR="00061A90">
        <w:rPr>
          <w:rFonts w:ascii="Work Sans" w:hAnsi="Work Sans"/>
        </w:rPr>
        <w:t>Qualitäten des öffentlichen Raums und / oder Räume der Bildung vermittelt werden.</w:t>
      </w:r>
    </w:p>
    <w:p w14:paraId="07F76FB9" w14:textId="0EDAF15F" w:rsidR="002E5FB6" w:rsidRPr="007A1BC0" w:rsidRDefault="000F7A2B">
      <w:pPr>
        <w:rPr>
          <w:rFonts w:ascii="Work Sans" w:hAnsi="Work Sans"/>
        </w:rPr>
      </w:pPr>
      <w:r>
        <w:rPr>
          <w:rFonts w:ascii="Work Sans" w:hAnsi="Work Sans"/>
        </w:rPr>
        <w:t>Falls Sie sich</w:t>
      </w:r>
      <w:r w:rsidRPr="000B35F7">
        <w:rPr>
          <w:rFonts w:ascii="Work Sans" w:hAnsi="Work Sans"/>
        </w:rPr>
        <w:t xml:space="preserve"> </w:t>
      </w:r>
      <w:r>
        <w:rPr>
          <w:rFonts w:ascii="Work Sans" w:hAnsi="Work Sans"/>
        </w:rPr>
        <w:t xml:space="preserve">an einem der beiden Tage oder an beiden Tagen mit </w:t>
      </w:r>
      <w:r w:rsidRPr="000B35F7">
        <w:rPr>
          <w:rFonts w:ascii="Work Sans" w:hAnsi="Work Sans"/>
        </w:rPr>
        <w:t xml:space="preserve">dem Thema „Architektur und Bildung“ auseinandersetzen und </w:t>
      </w:r>
      <w:r>
        <w:rPr>
          <w:rFonts w:ascii="Work Sans" w:hAnsi="Work Sans"/>
        </w:rPr>
        <w:t>dieses</w:t>
      </w:r>
      <w:r w:rsidRPr="000B35F7">
        <w:rPr>
          <w:rFonts w:ascii="Work Sans" w:hAnsi="Work Sans"/>
        </w:rPr>
        <w:t xml:space="preserve"> vermitteln möchten</w:t>
      </w:r>
      <w:r>
        <w:rPr>
          <w:rFonts w:ascii="Work Sans" w:hAnsi="Work Sans"/>
        </w:rPr>
        <w:t>, bitte wir Sie bis 29. März</w:t>
      </w:r>
      <w:r w:rsidR="000B35F7" w:rsidRPr="000B35F7">
        <w:rPr>
          <w:rFonts w:ascii="Work Sans" w:hAnsi="Work Sans"/>
        </w:rPr>
        <w:t xml:space="preserve"> 2022 </w:t>
      </w:r>
      <w:r>
        <w:rPr>
          <w:rFonts w:ascii="Work Sans" w:hAnsi="Work Sans"/>
        </w:rPr>
        <w:t>Ihr Programm (</w:t>
      </w:r>
      <w:r w:rsidR="00E2413E">
        <w:rPr>
          <w:rFonts w:ascii="Work Sans" w:hAnsi="Work Sans"/>
        </w:rPr>
        <w:t xml:space="preserve">Kontaktdaten, </w:t>
      </w:r>
      <w:r>
        <w:rPr>
          <w:rFonts w:ascii="Work Sans" w:hAnsi="Work Sans"/>
        </w:rPr>
        <w:t>Konzept, Ort, Treffpunkt, Termin</w:t>
      </w:r>
      <w:r w:rsidR="00E2413E">
        <w:rPr>
          <w:rFonts w:ascii="Work Sans" w:hAnsi="Work Sans"/>
        </w:rPr>
        <w:t>, Zeitplan etc.</w:t>
      </w:r>
      <w:r>
        <w:rPr>
          <w:rFonts w:ascii="Work Sans" w:hAnsi="Work Sans"/>
        </w:rPr>
        <w:t xml:space="preserve">) </w:t>
      </w:r>
      <w:r w:rsidR="00E2413E">
        <w:rPr>
          <w:rFonts w:ascii="Work Sans" w:hAnsi="Work Sans"/>
        </w:rPr>
        <w:t>an</w:t>
      </w:r>
      <w:r>
        <w:rPr>
          <w:rFonts w:ascii="Work Sans" w:hAnsi="Work Sans"/>
        </w:rPr>
        <w:t xml:space="preserve"> </w:t>
      </w:r>
      <w:hyperlink r:id="rId8" w:history="1">
        <w:r w:rsidRPr="003A6850">
          <w:rPr>
            <w:rStyle w:val="Hyperlink"/>
            <w:rFonts w:ascii="Work Sans" w:hAnsi="Work Sans"/>
          </w:rPr>
          <w:t>office@aut.cc</w:t>
        </w:r>
      </w:hyperlink>
      <w:r>
        <w:rPr>
          <w:rFonts w:ascii="Work Sans" w:hAnsi="Work Sans"/>
        </w:rPr>
        <w:t xml:space="preserve"> zu senden. </w:t>
      </w:r>
      <w:r w:rsidR="000B35F7">
        <w:rPr>
          <w:rFonts w:ascii="Work Sans" w:hAnsi="Work Sans"/>
        </w:rPr>
        <w:t xml:space="preserve">Ob </w:t>
      </w:r>
      <w:r w:rsidR="009D29E8" w:rsidRPr="007A1BC0">
        <w:rPr>
          <w:rFonts w:ascii="Work Sans" w:hAnsi="Work Sans"/>
        </w:rPr>
        <w:t>es ein Baustellenbes</w:t>
      </w:r>
      <w:r w:rsidR="004613FB">
        <w:rPr>
          <w:rFonts w:ascii="Work Sans" w:hAnsi="Work Sans"/>
        </w:rPr>
        <w:t>uch</w:t>
      </w:r>
      <w:r w:rsidR="000B35F7">
        <w:rPr>
          <w:rFonts w:ascii="Work Sans" w:hAnsi="Work Sans"/>
        </w:rPr>
        <w:t xml:space="preserve">, </w:t>
      </w:r>
      <w:r w:rsidR="006259DD">
        <w:rPr>
          <w:rFonts w:ascii="Work Sans" w:hAnsi="Work Sans"/>
        </w:rPr>
        <w:t>e</w:t>
      </w:r>
      <w:r w:rsidR="000B35F7">
        <w:rPr>
          <w:rFonts w:ascii="Work Sans" w:hAnsi="Work Sans"/>
        </w:rPr>
        <w:t xml:space="preserve">in </w:t>
      </w:r>
      <w:r w:rsidR="000B35F7">
        <w:rPr>
          <w:rFonts w:ascii="Work Sans" w:hAnsi="Work Sans"/>
        </w:rPr>
        <w:lastRenderedPageBreak/>
        <w:t>Stadtspaziergang</w:t>
      </w:r>
      <w:r w:rsidR="00F0308F">
        <w:rPr>
          <w:rFonts w:ascii="Work Sans" w:hAnsi="Work Sans"/>
        </w:rPr>
        <w:t xml:space="preserve"> oder eine Führung</w:t>
      </w:r>
      <w:r w:rsidR="009D29E8" w:rsidRPr="007A1BC0">
        <w:rPr>
          <w:rFonts w:ascii="Work Sans" w:hAnsi="Work Sans"/>
        </w:rPr>
        <w:t>, ein offenes Gebäude, ein Workshop</w:t>
      </w:r>
      <w:r w:rsidR="00F0308F">
        <w:rPr>
          <w:rFonts w:ascii="Work Sans" w:hAnsi="Work Sans"/>
        </w:rPr>
        <w:t xml:space="preserve"> für Kinder</w:t>
      </w:r>
      <w:r w:rsidR="009D29E8" w:rsidRPr="007A1BC0">
        <w:rPr>
          <w:rFonts w:ascii="Work Sans" w:hAnsi="Work Sans"/>
        </w:rPr>
        <w:t xml:space="preserve"> etc.</w:t>
      </w:r>
      <w:r w:rsidR="006259DD">
        <w:rPr>
          <w:rFonts w:ascii="Work Sans" w:hAnsi="Work Sans"/>
        </w:rPr>
        <w:t xml:space="preserve"> ist</w:t>
      </w:r>
      <w:r w:rsidR="008B3B1E" w:rsidRPr="007A1BC0">
        <w:rPr>
          <w:rFonts w:ascii="Work Sans" w:hAnsi="Work Sans"/>
        </w:rPr>
        <w:t xml:space="preserve"> –</w:t>
      </w:r>
      <w:r w:rsidR="009D29E8" w:rsidRPr="007A1BC0">
        <w:rPr>
          <w:rFonts w:ascii="Work Sans" w:hAnsi="Work Sans"/>
        </w:rPr>
        <w:t xml:space="preserve"> bleibt </w:t>
      </w:r>
      <w:r w:rsidR="00F17B8F" w:rsidRPr="007A1BC0">
        <w:rPr>
          <w:rFonts w:ascii="Work Sans" w:hAnsi="Work Sans"/>
        </w:rPr>
        <w:t xml:space="preserve">Ihnen </w:t>
      </w:r>
      <w:r w:rsidR="009D29E8" w:rsidRPr="007A1BC0">
        <w:rPr>
          <w:rFonts w:ascii="Work Sans" w:hAnsi="Work Sans"/>
        </w:rPr>
        <w:t xml:space="preserve">überlassen. </w:t>
      </w:r>
    </w:p>
    <w:p w14:paraId="72A0E6AD" w14:textId="596FC158" w:rsidR="002E5FB6" w:rsidRPr="007A1BC0" w:rsidRDefault="00F0308F">
      <w:pPr>
        <w:rPr>
          <w:rFonts w:ascii="Work Sans" w:hAnsi="Work Sans"/>
        </w:rPr>
      </w:pPr>
      <w:r>
        <w:rPr>
          <w:rFonts w:ascii="Work Sans" w:hAnsi="Work Sans"/>
        </w:rPr>
        <w:t xml:space="preserve">Ihr </w:t>
      </w:r>
      <w:r w:rsidR="002E5FB6" w:rsidRPr="007A1BC0">
        <w:rPr>
          <w:rFonts w:ascii="Work Sans" w:hAnsi="Work Sans"/>
        </w:rPr>
        <w:t>Programm</w:t>
      </w:r>
      <w:r w:rsidR="009D29E8" w:rsidRPr="007A1BC0">
        <w:rPr>
          <w:rFonts w:ascii="Work Sans" w:hAnsi="Work Sans"/>
        </w:rPr>
        <w:t xml:space="preserve"> </w:t>
      </w:r>
      <w:r w:rsidR="00E2413E">
        <w:rPr>
          <w:rFonts w:ascii="Work Sans" w:hAnsi="Work Sans"/>
        </w:rPr>
        <w:t>wird</w:t>
      </w:r>
      <w:r w:rsidR="00E16372" w:rsidRPr="007A1BC0">
        <w:rPr>
          <w:rFonts w:ascii="Work Sans" w:hAnsi="Work Sans"/>
        </w:rPr>
        <w:t xml:space="preserve"> </w:t>
      </w:r>
      <w:r w:rsidR="009D29E8" w:rsidRPr="007A1BC0">
        <w:rPr>
          <w:rFonts w:ascii="Work Sans" w:hAnsi="Work Sans"/>
        </w:rPr>
        <w:t xml:space="preserve">auf der Webseite der Architekturtage sowie des regionalen Partners gelistet. Wir freuen uns, wenn Sie die Chance </w:t>
      </w:r>
      <w:r w:rsidR="0068686E">
        <w:rPr>
          <w:rFonts w:ascii="Work Sans" w:hAnsi="Work Sans"/>
        </w:rPr>
        <w:t xml:space="preserve">nutzen, </w:t>
      </w:r>
      <w:r w:rsidR="006259DD">
        <w:rPr>
          <w:rFonts w:ascii="Work Sans" w:hAnsi="Work Sans"/>
        </w:rPr>
        <w:t xml:space="preserve">sich </w:t>
      </w:r>
      <w:r w:rsidR="009D29E8" w:rsidRPr="007A1BC0">
        <w:rPr>
          <w:rFonts w:ascii="Work Sans" w:hAnsi="Work Sans"/>
        </w:rPr>
        <w:t xml:space="preserve">im Rahmen der Architekturtage </w:t>
      </w:r>
      <w:r w:rsidR="003B52CE" w:rsidRPr="007A1BC0">
        <w:rPr>
          <w:rFonts w:ascii="Work Sans" w:hAnsi="Work Sans"/>
        </w:rPr>
        <w:t>zu präsentieren</w:t>
      </w:r>
      <w:r w:rsidR="008B3B1E" w:rsidRPr="007A1BC0">
        <w:rPr>
          <w:rFonts w:ascii="Work Sans" w:hAnsi="Work Sans"/>
        </w:rPr>
        <w:t xml:space="preserve">! </w:t>
      </w:r>
    </w:p>
    <w:p w14:paraId="6B3D38F9" w14:textId="7B08A57C" w:rsidR="009257E5" w:rsidRPr="007A1BC0" w:rsidRDefault="00E2413E">
      <w:pPr>
        <w:rPr>
          <w:rFonts w:ascii="Work Sans" w:hAnsi="Work Sans"/>
        </w:rPr>
      </w:pPr>
      <w:r>
        <w:rPr>
          <w:rFonts w:ascii="Work Sans" w:hAnsi="Work Sans"/>
        </w:rPr>
        <w:t xml:space="preserve">Falls Sie Fragen haben, können Sie sich per </w:t>
      </w:r>
      <w:r w:rsidR="00B0779E">
        <w:rPr>
          <w:rFonts w:ascii="Work Sans" w:hAnsi="Work Sans"/>
        </w:rPr>
        <w:t>e</w:t>
      </w:r>
      <w:r>
        <w:rPr>
          <w:rFonts w:ascii="Work Sans" w:hAnsi="Work Sans"/>
        </w:rPr>
        <w:t>mail (</w:t>
      </w:r>
      <w:hyperlink r:id="rId9" w:history="1">
        <w:r w:rsidRPr="003A6850">
          <w:rPr>
            <w:rStyle w:val="Hyperlink"/>
            <w:rFonts w:ascii="Work Sans" w:hAnsi="Work Sans"/>
          </w:rPr>
          <w:t>office@aut.cc</w:t>
        </w:r>
      </w:hyperlink>
      <w:r>
        <w:rPr>
          <w:rFonts w:ascii="Work Sans" w:hAnsi="Work Sans"/>
        </w:rPr>
        <w:t xml:space="preserve">) oder telefonisch an das aut. architektur und </w:t>
      </w:r>
      <w:proofErr w:type="spellStart"/>
      <w:r>
        <w:rPr>
          <w:rFonts w:ascii="Work Sans" w:hAnsi="Work Sans"/>
        </w:rPr>
        <w:t>tirol</w:t>
      </w:r>
      <w:proofErr w:type="spellEnd"/>
      <w:r>
        <w:rPr>
          <w:rFonts w:ascii="Work Sans" w:hAnsi="Work Sans"/>
        </w:rPr>
        <w:t xml:space="preserve"> (0043 512 571567) wenden.</w:t>
      </w:r>
    </w:p>
    <w:p w14:paraId="73800585" w14:textId="77777777" w:rsidR="0073313E" w:rsidRDefault="0073313E">
      <w:pPr>
        <w:rPr>
          <w:rFonts w:ascii="Work Sans" w:hAnsi="Work Sans"/>
        </w:rPr>
      </w:pPr>
    </w:p>
    <w:p w14:paraId="6FDF9EEF" w14:textId="6BF11DDF" w:rsidR="00EC609D" w:rsidRPr="007A1BC0" w:rsidRDefault="002E5FB6">
      <w:pPr>
        <w:rPr>
          <w:rFonts w:ascii="Work Sans" w:hAnsi="Work Sans"/>
        </w:rPr>
      </w:pPr>
      <w:r w:rsidRPr="007A1BC0">
        <w:rPr>
          <w:rFonts w:ascii="Work Sans" w:hAnsi="Work Sans"/>
        </w:rPr>
        <w:t>Mit vielen Grüßen</w:t>
      </w:r>
      <w:r w:rsidRPr="007A1BC0">
        <w:rPr>
          <w:rFonts w:ascii="Work Sans" w:hAnsi="Work Sans"/>
        </w:rPr>
        <w:br/>
        <w:t>Verein Architekturtage</w:t>
      </w:r>
    </w:p>
    <w:p w14:paraId="1C13F27F" w14:textId="444AA503" w:rsidR="002E5FB6" w:rsidRPr="007A1BC0" w:rsidRDefault="002E5FB6">
      <w:pPr>
        <w:rPr>
          <w:rFonts w:ascii="Work Sans" w:hAnsi="Work Sans"/>
        </w:rPr>
      </w:pPr>
    </w:p>
    <w:p w14:paraId="5D6A6A4B" w14:textId="7A1632FC" w:rsidR="008B3B1E" w:rsidRPr="007A1BC0" w:rsidRDefault="009257E5">
      <w:pPr>
        <w:rPr>
          <w:rFonts w:ascii="Work Sans" w:hAnsi="Work Sans"/>
        </w:rPr>
      </w:pPr>
      <w:r w:rsidRPr="007A1BC0">
        <w:rPr>
          <w:rFonts w:ascii="Work Sans" w:hAnsi="Work Sans"/>
        </w:rPr>
        <w:t>PS: In der Architekturtage TV</w:t>
      </w:r>
      <w:r w:rsidR="0068686E">
        <w:rPr>
          <w:rFonts w:ascii="Work Sans" w:hAnsi="Work Sans"/>
        </w:rPr>
        <w:t>-</w:t>
      </w:r>
      <w:r w:rsidRPr="007A1BC0">
        <w:rPr>
          <w:rFonts w:ascii="Work Sans" w:hAnsi="Work Sans"/>
        </w:rPr>
        <w:t xml:space="preserve">Thek finden Sie interessante Filme zum Thema </w:t>
      </w:r>
      <w:r w:rsidR="00DE1A6A" w:rsidRPr="007A1BC0">
        <w:rPr>
          <w:rFonts w:ascii="Work Sans" w:hAnsi="Work Sans"/>
        </w:rPr>
        <w:t>„Architektur und Bildung</w:t>
      </w:r>
      <w:r w:rsidR="00162B82" w:rsidRPr="007A1BC0">
        <w:rPr>
          <w:rFonts w:ascii="Work Sans" w:hAnsi="Work Sans"/>
        </w:rPr>
        <w:t xml:space="preserve">: </w:t>
      </w:r>
      <w:r w:rsidR="00DE1A6A" w:rsidRPr="007A1BC0">
        <w:rPr>
          <w:rFonts w:ascii="Work Sans" w:hAnsi="Work Sans"/>
        </w:rPr>
        <w:t xml:space="preserve">Leben Lernen Raum“: </w:t>
      </w:r>
      <w:hyperlink r:id="rId10" w:history="1">
        <w:r w:rsidR="00DE1A6A" w:rsidRPr="007A1BC0">
          <w:rPr>
            <w:rStyle w:val="Hyperlink"/>
            <w:rFonts w:ascii="Work Sans" w:hAnsi="Work Sans"/>
          </w:rPr>
          <w:t>https://architekturtage.at/2021/programm/tv</w:t>
        </w:r>
      </w:hyperlink>
      <w:r w:rsidRPr="007A1BC0">
        <w:rPr>
          <w:rFonts w:ascii="Work Sans" w:hAnsi="Work Sans"/>
        </w:rPr>
        <w:t xml:space="preserve"> </w:t>
      </w:r>
      <w:r w:rsidRPr="007A1BC0">
        <w:rPr>
          <w:rFonts w:ascii="Work Sans" w:hAnsi="Work Sans"/>
        </w:rPr>
        <w:br/>
        <w:t xml:space="preserve">Bis Juni 2022 finden in allen Bundesländern weitere Veranstaltungen statt, diese finden Sie unter: </w:t>
      </w:r>
      <w:hyperlink r:id="rId11" w:history="1">
        <w:r w:rsidRPr="007A1BC0">
          <w:rPr>
            <w:rStyle w:val="Hyperlink"/>
            <w:rFonts w:ascii="Work Sans" w:hAnsi="Work Sans"/>
          </w:rPr>
          <w:t>https://architekturtage.at/2021/programm/architekturtage-365</w:t>
        </w:r>
      </w:hyperlink>
    </w:p>
    <w:sectPr w:rsidR="008B3B1E" w:rsidRPr="007A1BC0" w:rsidSect="007A1BC0">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377AA" w14:textId="77777777" w:rsidR="00B02CA0" w:rsidRDefault="00B02CA0" w:rsidP="007A1BC0">
      <w:pPr>
        <w:spacing w:after="0" w:line="240" w:lineRule="auto"/>
      </w:pPr>
      <w:r>
        <w:separator/>
      </w:r>
    </w:p>
  </w:endnote>
  <w:endnote w:type="continuationSeparator" w:id="0">
    <w:p w14:paraId="29C6D6B2" w14:textId="77777777" w:rsidR="00B02CA0" w:rsidRDefault="00B02CA0" w:rsidP="007A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Times New Roman"/>
    <w:charset w:val="00"/>
    <w:family w:val="auto"/>
    <w:pitch w:val="variable"/>
    <w:sig w:usb0="00000001"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F69E0" w14:textId="77777777" w:rsidR="00B02CA0" w:rsidRDefault="00B02CA0" w:rsidP="007A1BC0">
      <w:pPr>
        <w:spacing w:after="0" w:line="240" w:lineRule="auto"/>
      </w:pPr>
      <w:r>
        <w:separator/>
      </w:r>
    </w:p>
  </w:footnote>
  <w:footnote w:type="continuationSeparator" w:id="0">
    <w:p w14:paraId="23243C5D" w14:textId="77777777" w:rsidR="00B02CA0" w:rsidRDefault="00B02CA0" w:rsidP="007A1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A1BC0" w14:paraId="73255939" w14:textId="77777777" w:rsidTr="007A1BC0">
      <w:tc>
        <w:tcPr>
          <w:tcW w:w="4531" w:type="dxa"/>
          <w:vAlign w:val="center"/>
        </w:tcPr>
        <w:p w14:paraId="7ADCDABD" w14:textId="77777777" w:rsidR="007A1BC0" w:rsidRPr="007A1BC0" w:rsidRDefault="007A1BC0" w:rsidP="007A1BC0">
          <w:pPr>
            <w:rPr>
              <w:rFonts w:ascii="Work Sans" w:hAnsi="Work Sans"/>
              <w:b/>
              <w:bCs/>
              <w:sz w:val="40"/>
              <w:szCs w:val="40"/>
            </w:rPr>
          </w:pPr>
          <w:r w:rsidRPr="007A1BC0">
            <w:rPr>
              <w:rFonts w:ascii="Work Sans" w:hAnsi="Work Sans"/>
              <w:b/>
              <w:bCs/>
              <w:sz w:val="40"/>
              <w:szCs w:val="40"/>
            </w:rPr>
            <w:t>„Zu Besuch bei …“</w:t>
          </w:r>
        </w:p>
        <w:p w14:paraId="40291442" w14:textId="77777777" w:rsidR="007A1BC0" w:rsidRDefault="007A1BC0" w:rsidP="007A1BC0">
          <w:pPr>
            <w:pStyle w:val="Kopfzeile"/>
          </w:pPr>
        </w:p>
      </w:tc>
      <w:tc>
        <w:tcPr>
          <w:tcW w:w="4531" w:type="dxa"/>
        </w:tcPr>
        <w:p w14:paraId="02FB0617" w14:textId="4F2B213C" w:rsidR="007A1BC0" w:rsidRDefault="007A1BC0" w:rsidP="007A1BC0">
          <w:pPr>
            <w:pStyle w:val="Kopfzeile"/>
            <w:jc w:val="right"/>
          </w:pPr>
          <w:r>
            <w:rPr>
              <w:noProof/>
              <w:lang w:val="de-AT" w:eastAsia="de-AT"/>
            </w:rPr>
            <w:drawing>
              <wp:inline distT="0" distB="0" distL="0" distR="0" wp14:anchorId="44A6D217" wp14:editId="4ED68748">
                <wp:extent cx="1080596" cy="1080000"/>
                <wp:effectExtent l="0" t="0" r="571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80596" cy="1080000"/>
                        </a:xfrm>
                        <a:prstGeom prst="rect">
                          <a:avLst/>
                        </a:prstGeom>
                      </pic:spPr>
                    </pic:pic>
                  </a:graphicData>
                </a:graphic>
              </wp:inline>
            </w:drawing>
          </w:r>
        </w:p>
      </w:tc>
    </w:tr>
  </w:tbl>
  <w:p w14:paraId="011A219C" w14:textId="50AB1AAC" w:rsidR="007A1BC0" w:rsidRDefault="007A1BC0" w:rsidP="007A1BC0">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B306F"/>
    <w:multiLevelType w:val="hybridMultilevel"/>
    <w:tmpl w:val="97669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9D"/>
    <w:rsid w:val="0003519B"/>
    <w:rsid w:val="00061A90"/>
    <w:rsid w:val="000B001A"/>
    <w:rsid w:val="000B35F7"/>
    <w:rsid w:val="000F7A2B"/>
    <w:rsid w:val="00120205"/>
    <w:rsid w:val="00133FE4"/>
    <w:rsid w:val="00162B82"/>
    <w:rsid w:val="001D2D85"/>
    <w:rsid w:val="00214C46"/>
    <w:rsid w:val="0024541B"/>
    <w:rsid w:val="00251614"/>
    <w:rsid w:val="0027574A"/>
    <w:rsid w:val="002761F1"/>
    <w:rsid w:val="002777EE"/>
    <w:rsid w:val="00280448"/>
    <w:rsid w:val="002E5FB6"/>
    <w:rsid w:val="00325587"/>
    <w:rsid w:val="003840BC"/>
    <w:rsid w:val="003B52CE"/>
    <w:rsid w:val="004304E1"/>
    <w:rsid w:val="00446B91"/>
    <w:rsid w:val="004613FB"/>
    <w:rsid w:val="0046263C"/>
    <w:rsid w:val="004C2035"/>
    <w:rsid w:val="004C30D7"/>
    <w:rsid w:val="004D26C8"/>
    <w:rsid w:val="004F25A2"/>
    <w:rsid w:val="00503E2C"/>
    <w:rsid w:val="00571BD4"/>
    <w:rsid w:val="006259DD"/>
    <w:rsid w:val="00635866"/>
    <w:rsid w:val="0068686E"/>
    <w:rsid w:val="006A7282"/>
    <w:rsid w:val="006B3068"/>
    <w:rsid w:val="006E4E0F"/>
    <w:rsid w:val="0073313E"/>
    <w:rsid w:val="00763094"/>
    <w:rsid w:val="007875D5"/>
    <w:rsid w:val="007957A5"/>
    <w:rsid w:val="007A1BC0"/>
    <w:rsid w:val="007E7834"/>
    <w:rsid w:val="00810B4C"/>
    <w:rsid w:val="008574A3"/>
    <w:rsid w:val="008B3B1E"/>
    <w:rsid w:val="008D2934"/>
    <w:rsid w:val="009257E5"/>
    <w:rsid w:val="00976A71"/>
    <w:rsid w:val="009D29E8"/>
    <w:rsid w:val="00B02CA0"/>
    <w:rsid w:val="00B0779E"/>
    <w:rsid w:val="00B520C9"/>
    <w:rsid w:val="00B86687"/>
    <w:rsid w:val="00BB06FB"/>
    <w:rsid w:val="00C0111C"/>
    <w:rsid w:val="00C47B4E"/>
    <w:rsid w:val="00C71AEC"/>
    <w:rsid w:val="00C9039C"/>
    <w:rsid w:val="00CD6504"/>
    <w:rsid w:val="00D14A88"/>
    <w:rsid w:val="00D44946"/>
    <w:rsid w:val="00DA44E3"/>
    <w:rsid w:val="00DE1A6A"/>
    <w:rsid w:val="00DE4536"/>
    <w:rsid w:val="00E16372"/>
    <w:rsid w:val="00E2413E"/>
    <w:rsid w:val="00EC609D"/>
    <w:rsid w:val="00ED3FFA"/>
    <w:rsid w:val="00EF2C5B"/>
    <w:rsid w:val="00F0308F"/>
    <w:rsid w:val="00F17B8F"/>
    <w:rsid w:val="00F55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8752"/>
  <w15:chartTrackingRefBased/>
  <w15:docId w15:val="{039434A9-1010-44BA-812A-A19408E6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E5FB6"/>
    <w:rPr>
      <w:sz w:val="16"/>
      <w:szCs w:val="16"/>
    </w:rPr>
  </w:style>
  <w:style w:type="paragraph" w:styleId="Kommentartext">
    <w:name w:val="annotation text"/>
    <w:basedOn w:val="Standard"/>
    <w:link w:val="KommentartextZchn"/>
    <w:uiPriority w:val="99"/>
    <w:semiHidden/>
    <w:unhideWhenUsed/>
    <w:rsid w:val="002E5F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5FB6"/>
    <w:rPr>
      <w:sz w:val="20"/>
      <w:szCs w:val="20"/>
    </w:rPr>
  </w:style>
  <w:style w:type="paragraph" w:styleId="Kommentarthema">
    <w:name w:val="annotation subject"/>
    <w:basedOn w:val="Kommentartext"/>
    <w:next w:val="Kommentartext"/>
    <w:link w:val="KommentarthemaZchn"/>
    <w:uiPriority w:val="99"/>
    <w:semiHidden/>
    <w:unhideWhenUsed/>
    <w:rsid w:val="002E5FB6"/>
    <w:rPr>
      <w:b/>
      <w:bCs/>
    </w:rPr>
  </w:style>
  <w:style w:type="character" w:customStyle="1" w:styleId="KommentarthemaZchn">
    <w:name w:val="Kommentarthema Zchn"/>
    <w:basedOn w:val="KommentartextZchn"/>
    <w:link w:val="Kommentarthema"/>
    <w:uiPriority w:val="99"/>
    <w:semiHidden/>
    <w:rsid w:val="002E5FB6"/>
    <w:rPr>
      <w:b/>
      <w:bCs/>
      <w:sz w:val="20"/>
      <w:szCs w:val="20"/>
    </w:rPr>
  </w:style>
  <w:style w:type="paragraph" w:styleId="berarbeitung">
    <w:name w:val="Revision"/>
    <w:hidden/>
    <w:uiPriority w:val="99"/>
    <w:semiHidden/>
    <w:rsid w:val="00763094"/>
    <w:pPr>
      <w:spacing w:after="0" w:line="240" w:lineRule="auto"/>
    </w:pPr>
  </w:style>
  <w:style w:type="paragraph" w:styleId="Listenabsatz">
    <w:name w:val="List Paragraph"/>
    <w:basedOn w:val="Standard"/>
    <w:uiPriority w:val="34"/>
    <w:qFormat/>
    <w:rsid w:val="008B3B1E"/>
    <w:pPr>
      <w:ind w:left="720"/>
      <w:contextualSpacing/>
    </w:pPr>
  </w:style>
  <w:style w:type="paragraph" w:styleId="Sprechblasentext">
    <w:name w:val="Balloon Text"/>
    <w:basedOn w:val="Standard"/>
    <w:link w:val="SprechblasentextZchn"/>
    <w:uiPriority w:val="99"/>
    <w:semiHidden/>
    <w:unhideWhenUsed/>
    <w:rsid w:val="00DE45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4536"/>
    <w:rPr>
      <w:rFonts w:ascii="Segoe UI" w:hAnsi="Segoe UI" w:cs="Segoe UI"/>
      <w:sz w:val="18"/>
      <w:szCs w:val="18"/>
    </w:rPr>
  </w:style>
  <w:style w:type="character" w:styleId="Hyperlink">
    <w:name w:val="Hyperlink"/>
    <w:basedOn w:val="Absatz-Standardschriftart"/>
    <w:uiPriority w:val="99"/>
    <w:unhideWhenUsed/>
    <w:rsid w:val="00571BD4"/>
    <w:rPr>
      <w:color w:val="0563C1" w:themeColor="hyperlink"/>
      <w:u w:val="single"/>
    </w:rPr>
  </w:style>
  <w:style w:type="character" w:customStyle="1" w:styleId="UnresolvedMention">
    <w:name w:val="Unresolved Mention"/>
    <w:basedOn w:val="Absatz-Standardschriftart"/>
    <w:uiPriority w:val="99"/>
    <w:semiHidden/>
    <w:unhideWhenUsed/>
    <w:rsid w:val="00DE1A6A"/>
    <w:rPr>
      <w:color w:val="605E5C"/>
      <w:shd w:val="clear" w:color="auto" w:fill="E1DFDD"/>
    </w:rPr>
  </w:style>
  <w:style w:type="paragraph" w:styleId="Kopfzeile">
    <w:name w:val="header"/>
    <w:basedOn w:val="Standard"/>
    <w:link w:val="KopfzeileZchn"/>
    <w:uiPriority w:val="99"/>
    <w:unhideWhenUsed/>
    <w:rsid w:val="007A1B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1BC0"/>
  </w:style>
  <w:style w:type="paragraph" w:styleId="Fuzeile">
    <w:name w:val="footer"/>
    <w:basedOn w:val="Standard"/>
    <w:link w:val="FuzeileZchn"/>
    <w:uiPriority w:val="99"/>
    <w:unhideWhenUsed/>
    <w:rsid w:val="007A1B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1BC0"/>
  </w:style>
  <w:style w:type="table" w:styleId="Tabellenraster">
    <w:name w:val="Table Grid"/>
    <w:basedOn w:val="NormaleTabelle"/>
    <w:uiPriority w:val="39"/>
    <w:rsid w:val="007A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12037">
      <w:bodyDiv w:val="1"/>
      <w:marLeft w:val="0"/>
      <w:marRight w:val="0"/>
      <w:marTop w:val="0"/>
      <w:marBottom w:val="0"/>
      <w:divBdr>
        <w:top w:val="none" w:sz="0" w:space="0" w:color="auto"/>
        <w:left w:val="none" w:sz="0" w:space="0" w:color="auto"/>
        <w:bottom w:val="none" w:sz="0" w:space="0" w:color="auto"/>
        <w:right w:val="none" w:sz="0" w:space="0" w:color="auto"/>
      </w:divBdr>
    </w:div>
    <w:div w:id="17867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ut.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tekturtage.at/2021/programm/architekturtage-365" TargetMode="External"/><Relationship Id="rId5" Type="http://schemas.openxmlformats.org/officeDocument/2006/relationships/webSettings" Target="webSettings.xml"/><Relationship Id="rId10" Type="http://schemas.openxmlformats.org/officeDocument/2006/relationships/hyperlink" Target="https://architekturtage.at/2021/programm/tv" TargetMode="External"/><Relationship Id="rId4" Type="http://schemas.openxmlformats.org/officeDocument/2006/relationships/settings" Target="settings.xml"/><Relationship Id="rId9" Type="http://schemas.openxmlformats.org/officeDocument/2006/relationships/hyperlink" Target="mailto:office@aut.c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C5CBEF-3A08-4930-80E5-98CCCFD5D3C2}">
  <we:reference id="wa200002017" version="1.4.0.0" store="en-001" storeType="OMEX"/>
  <we:alternateReferences>
    <we:reference id="wa200002017" version="1.4.0.0" store="en-001" storeType="OMEX"/>
  </we:alternateReferences>
  <we:properties>
    <we:property name="ignoredAdviceList" value="&quot;[{\&quot;errorCode\&quot;:\&quot;111\&quot;,\&quot;originalError\&quot;:\&quot;vom\&quot;},{\&quot;errorCode\&quot;:\&quot;901\&quot;,\&quot;originalError\&quot;:\&quot;Leben Lernen\&quot;},{\&quot;errorCode\&quot;:\&quot;141\&quot;,\&quot;originalError\&quot;:\&quot;benötigt\&quot;},{\&quot;errorCode\&quot;:\&quot;901\&quot;,\&quot;originalError\&quot;:\&quot;gewähren –\&quot;},{\&quot;errorCode\&quot;:\&quot;c005\&quot;,\&quot;originalError\&quot;:\&quot;Die „Offenen Ateliers“ sollen dem Laien, aber auch dem interessierten Fachmann im Zusammenhang mit den Architekturtagen einen Einblick in die Arbeitsprozesse und / oder Abläufe der Architekturproduktion sowie ihrer benachbarten Disziplinen (Stadt- und Land\&quot;},{\&quot;errorCode\&quot;:\&quot;c005\&quot;,\&quot;originalError\&quot;:\&quot;Dem Aufwand, dies in Ihre täglichen Abläufe einzuplanen, steht der Mehrwert, sich der breiten Öffentlichkeit zu präsentieren sowie am österreichweiten baukulturellen Diskurs zu partizipieren, gegenüber. \&quot;},{\&quot;errorCode\&quot;:\&quot;c006\&quot;,\&quot;originalError\&quot;:\&quot;Architekturtage\&quot;},{\&quot;errorCode\&quot;:\&quot;c005\&quot;,\&quot;originalError\&quot;:\&quot;Für detaillierte Informationen zum Ablauf und für eine Anmeldung wenden Sie sich bitte an Ihren regionalen bundeslandspezifischen Partner und senden Ihre Kontaktdaten mit ersten Programmüberlegungen bis spätestens 14. Januar 2021 an:\&quot;},{\&quot;errorCode\&quot;:\&quot;c006\&quot;,\&quot;originalError\&quot;:\&quot;Programm\&quot;},{\&quot;errorCode\&quot;:\&quot;c005\&quot;,\&quot;originalError\&quot;:\&quot;Wie immer sollen die Architekturtage einen Diskurs rund um Architektur / Baukultur fördern; aus diesem Grund laden wir Sie dazu ein, dass Sie sich mit ihrem Büro und Ihrer Arbeit im Rahmen des Formats „Zu Besuch bei …“ entweder am 9. Juni 2022 beteiligen u\&quot;},{\&quot;errorCode\&quot;:\&quot;c005\&quot;,\&quot;originalError\&quot;:\&quot;Das Format „Zu Besuch bei …“ soll Laien, aber auch interessierten Fachleuten im Zusammenhang mit den Architekturtagen einen Einblick in die Arbeitsprozesse und / oder Abläufe der Architekturproduktion sowie ihrer benachbarten Disziplinen (Stadt- und Landsc\&quot;},{\&quot;errorCode\&quot;:\&quot;c005\&quot;,\&quot;originalError\&quot;:\&quot;Es bietet sich hier für Ihr Büro / Atelier die Möglichkeit, sich einer breiteren Öffentlichkeit vorzustellen und im Rahmen des Programms der Architekturtage präsent zu sein. \&quot;},{\&quot;errorCode\&quot;:\&quot;c005\&quot;,\&quot;originalError\&quot;:\&quot;Für detaillierte Informationen zum Ablauf und für eine Anmeldung wenden Sie sich bitte an Ihren regionalen bundeslandspezifischen Partner und senden Ihre Kontaktdaten mit ersten Programmüberlegungen bis spätestens Ende Februar 2022 an:\&quot;},{\&quot;errorCode\&quot;:\&quot;c006\&quot;,\&quot;originalError\&quot;:\&quot;finden\&quot;},{\&quot;errorCode\&quot;:\&quot;21\&quot;,\&quot;originalError\&quot;:\&quot;Thek\&quot;},{\&quot;errorCode\&quot;:\&quot;166\&quot;,\&quot;originalError\&quot;:\&quot;https://architekturtage.at/2021/programm/tv\&quot;},{\&quot;errorCode\&quot;:\&quot;166\&quot;,\&quot;originalError\&quot;:\&quot;365\&quot;},{\&quot;errorCode\&quot;:\&quot;c005\&quot;,\&quot;originalError\&quot;:\&quot;Aus diesem Grund laden wir Sie dazu ein, dass Sie sich mit ihrem Büro und Ihrer Arbeit im Rahmen des Formats „Zu Besuch bei …“ am 9. Juni 2022 beteiligen und der Öffentlichkeit präsentieren.\&quot;},{\&quot;errorCode\&quot;:\&quot;c005\&quot;,\&quot;originalError\&quot;:\&quot;Das Format „Zu Besuch bei …“ soll Laien, aber auch interessierten Fachleuten im Zusammenhang mit den Architekturtagen einen Einblick in die Arbeitsprozesse und / oder Abläufe der Architekturproduktion sowie ihrer benachbarten Disziplinen (Stadt- und Landsc\&quot;},{\&quot;errorCode\&quot;:\&quot;c005\&quot;,\&quot;originalError\&quot;:\&quot;Es bietet sich hier für Ihr Büro / Atelier die Möglichkeit, sich einer breiten Öffentlichkeit vorzustellen und im Rahmen des Programms der Architekturtage präsent zu sein. \&quot;},{\&quot;errorCode\&quot;:\&quot;21\&quot;,\&quot;originalError\&quot;:\&quot;TV-Thek\&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9FD9-E975-430A-862B-2BC830E1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F133F702</Template>
  <TotalTime>0</TotalTime>
  <Pages>1</Pages>
  <Words>396</Words>
  <Characters>2499</Characters>
  <Application>Microsoft Office Word</Application>
  <DocSecurity>4</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dc:creator>
  <cp:keywords/>
  <dc:description/>
  <cp:lastModifiedBy>Daniela Mandlez</cp:lastModifiedBy>
  <cp:revision>2</cp:revision>
  <cp:lastPrinted>2022-01-11T11:47:00Z</cp:lastPrinted>
  <dcterms:created xsi:type="dcterms:W3CDTF">2022-02-16T09:28:00Z</dcterms:created>
  <dcterms:modified xsi:type="dcterms:W3CDTF">2022-02-16T09:28:00Z</dcterms:modified>
</cp:coreProperties>
</file>